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附件２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山西省重点产业链链长制领导小组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主要职责及组成人员名单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一、主要职责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贯彻落实省委、省政府关于山西省重点产业链工作的决策部署,负责统筹协调“链长制”相关工作机制,协调解决重大问题,推动重点产业链工作高质量发展。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二、组成人员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  长：蓝佛安   省委副书记、省长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副组长：张吉福   省委常委、常务副省长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贺天才   副省长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刘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副省长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汤志平   副省长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于英杰   副省长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17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  员：张  羽   </w:t>
      </w:r>
      <w:r>
        <w:rPr>
          <w:rFonts w:hint="eastAsia" w:ascii="仿宋_GB2312" w:hAnsi="仿宋_GB2312" w:eastAsia="仿宋_GB2312" w:cs="仿宋_GB2312"/>
          <w:color w:val="000000"/>
          <w:spacing w:val="-23"/>
          <w:w w:val="98"/>
          <w:kern w:val="0"/>
          <w:sz w:val="32"/>
          <w:szCs w:val="32"/>
          <w:lang w:val="en-US" w:eastAsia="zh-CN" w:bidi="ar"/>
        </w:rPr>
        <w:t>省委宣传部副部长、省政府新闻办</w:t>
      </w:r>
      <w:r>
        <w:rPr>
          <w:rFonts w:hint="eastAsia" w:ascii="仿宋_GB2312" w:hAnsi="仿宋_GB2312" w:eastAsia="仿宋_GB2312" w:cs="仿宋_GB2312"/>
          <w:color w:val="000000"/>
          <w:spacing w:val="-17"/>
          <w:w w:val="99"/>
          <w:kern w:val="0"/>
          <w:sz w:val="32"/>
          <w:szCs w:val="32"/>
          <w:lang w:val="en-US" w:eastAsia="zh-CN" w:bidi="ar"/>
        </w:rPr>
        <w:t xml:space="preserve">主任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72" w:leftChars="911" w:hanging="1459" w:hangingChars="45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刘  锋   省政府副秘书长、山西综改示范区管委会主任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丁永平   省政府副秘书长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李晋平   省发展改革委主任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卫英慧   省科技厅厅长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武宏文   省工信厅厅长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武志远   省财政厅厅长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姚青林   省自然资源厅厅长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王延峰   省生态环境厅厅长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赵建平   省交通厅厅长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刘志杰   省农业农村厅厅长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王宏晋   省商务厅厅长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武  晋   省卫健委主任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王启瑞   省应急厅厅长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贠  钊   省国资委主任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洪  强   省国资运营公司董事长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张九萍   省市场监管局局长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张晓东   省统计局局长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李东洪   省审批服务管理局局长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常国华   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lang w:val="en-US" w:eastAsia="zh-CN" w:bidi="ar"/>
        </w:rPr>
        <w:t>省地方金融监管局(省金融办)局长(主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任)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姚少峰   省能源局局长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刘中雨   省医保局局长、一级巡视员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贠亚明   省药监局局长、一级巡视员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齐志宏   省税务局局长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高继科   太原海关关长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高  波   人行太原中心支行行长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尹江鳌   山西银保监局局长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杨春权   省投资促进局局长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2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5" w:leftChars="456" w:hanging="1577" w:hangingChars="49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  翔   省发展改革委副主任、省太忻经济一体化发展促进中心主任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张新伟    太原市市长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  强    大同市市长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吴秀玲    朔州市市长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李建国    忻州市市长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张广勇    吕梁市市长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常书铭    晋中市市长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刘文华    阳泉市市长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陈耳东    长治市市长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薛明耀    晋城市市长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李云峰    临汾市市长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储祥好    运城市市长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领导小组办公室设在省工信厅，办公室主任由省工信厅厅长兼任，副主任由省发展改革委、省科技厅、省工信厅、省商务厅、省统计局、省能源局分管负责人担任，领导小组办公室承担领导小组日常工作,协调推动重点产业链发展相关工作。各成员单位根据工作职能，强化配合联动，高效推进各项工作取得实效。领导小组根据重点产业链工作发展推进情况，不定期召开领导小组会议，协调领导小组成员统筹解决产业链招商引资、技术创新、人才引进、金融对接、项目推进过程中的重大问题,保障产业链供应链畅通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领导小组组成人员如有变动,领导小组办公室及时动态调整, 省政府办公厅不再另行发文。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EEEB22-5F17-4A5B-958D-1A667D92F3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EA2A58-E7A0-4DCF-92D7-E447C1D3D8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FC6959-3F70-463A-AB45-51B89F3939F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7407B04-9190-4BC8-A1BB-4356EB13B3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FAC069F-07DA-448A-BB79-09B9DEFA32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ODBjMDc1ZTI3ZjRjMzc2MjNhMWEwYjMyMGI0MWUifQ=="/>
  </w:docVars>
  <w:rsids>
    <w:rsidRoot w:val="7E9B05DC"/>
    <w:rsid w:val="7E9B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2023-04-18T02:05:00Z</dcterms:created>
  <dc:creator>WPS_1538017569</dc:creator>
  <cp:lastModifiedBy>WPS_1538017569</cp:lastModifiedBy>
  <dcterms:modified xsi:type="dcterms:W3CDTF">2023-04-18T02:06:17Z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6E420096EA754E159FA3A2A25B765559_11</vt:lpwstr>
  </property>
</Properties>
</file>